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8CE5" w14:textId="77777777" w:rsidR="005F5A28" w:rsidRPr="000A11D7" w:rsidRDefault="000A11D7" w:rsidP="000A11D7">
      <w:pPr>
        <w:jc w:val="center"/>
        <w:rPr>
          <w:rFonts w:asciiTheme="majorHAnsi" w:hAnsiTheme="majorHAnsi" w:cstheme="majorHAnsi"/>
          <w:b/>
          <w:bCs/>
        </w:rPr>
      </w:pPr>
      <w:r w:rsidRPr="000A11D7">
        <w:rPr>
          <w:rFonts w:asciiTheme="majorHAnsi" w:hAnsiTheme="majorHAnsi" w:cstheme="majorHAnsi"/>
          <w:b/>
          <w:bCs/>
        </w:rPr>
        <w:t>EC</w:t>
      </w:r>
      <w:r>
        <w:rPr>
          <w:rFonts w:asciiTheme="majorHAnsi" w:hAnsiTheme="majorHAnsi" w:cstheme="majorHAnsi"/>
          <w:b/>
          <w:bCs/>
        </w:rPr>
        <w:t>R</w:t>
      </w:r>
      <w:r w:rsidRPr="000A11D7">
        <w:rPr>
          <w:rFonts w:asciiTheme="majorHAnsi" w:hAnsiTheme="majorHAnsi" w:cstheme="majorHAnsi"/>
          <w:b/>
          <w:bCs/>
        </w:rPr>
        <w:t>A MINUTES OF STEERING BOARD – 15 MARCH 2021</w:t>
      </w:r>
    </w:p>
    <w:p w14:paraId="7D1FE097" w14:textId="77777777" w:rsidR="000A11D7" w:rsidRPr="000A11D7" w:rsidRDefault="000A11D7">
      <w:pPr>
        <w:rPr>
          <w:rFonts w:asciiTheme="majorHAnsi" w:hAnsiTheme="majorHAnsi" w:cstheme="majorHAnsi"/>
        </w:rPr>
      </w:pPr>
      <w:r w:rsidRPr="000A11D7">
        <w:rPr>
          <w:rFonts w:asciiTheme="majorHAnsi" w:hAnsiTheme="majorHAnsi" w:cstheme="majorHAnsi"/>
          <w:b/>
          <w:bCs/>
        </w:rPr>
        <w:t>Attending</w:t>
      </w:r>
      <w:r w:rsidRPr="000A11D7">
        <w:rPr>
          <w:rFonts w:asciiTheme="majorHAnsi" w:hAnsiTheme="majorHAnsi" w:cstheme="majorHAnsi"/>
        </w:rPr>
        <w:t>: Reinhold Probst (Chair), Lana Russell (Treasurer), Justin Higgs, Stafford Patterson, Ingrid Elliott and Monica Cook (Executive).</w:t>
      </w:r>
    </w:p>
    <w:p w14:paraId="4AF7F1EC" w14:textId="024AF895" w:rsidR="000A11D7" w:rsidRPr="000A11D7" w:rsidRDefault="000A11D7">
      <w:pPr>
        <w:rPr>
          <w:rFonts w:asciiTheme="majorHAnsi" w:hAnsiTheme="majorHAnsi" w:cstheme="majorHAnsi"/>
          <w:i/>
          <w:iCs/>
        </w:rPr>
      </w:pPr>
      <w:r w:rsidRPr="000A11D7">
        <w:rPr>
          <w:rFonts w:asciiTheme="majorHAnsi" w:hAnsiTheme="majorHAnsi" w:cstheme="majorHAnsi"/>
          <w:i/>
          <w:iCs/>
        </w:rPr>
        <w:t>Apologies: Junior M</w:t>
      </w:r>
      <w:r w:rsidR="00E4625D">
        <w:rPr>
          <w:rFonts w:asciiTheme="majorHAnsi" w:hAnsiTheme="majorHAnsi" w:cstheme="majorHAnsi"/>
          <w:i/>
          <w:iCs/>
        </w:rPr>
        <w:t>e</w:t>
      </w:r>
      <w:r w:rsidRPr="000A11D7">
        <w:rPr>
          <w:rFonts w:asciiTheme="majorHAnsi" w:hAnsiTheme="majorHAnsi" w:cstheme="majorHAnsi"/>
          <w:i/>
          <w:iCs/>
        </w:rPr>
        <w:t>rnard, Carol Lynn Terrells, Kristina Malone, Frank Knowles, Scott Patterson</w:t>
      </w:r>
    </w:p>
    <w:p w14:paraId="2508C852" w14:textId="77777777" w:rsidR="000A11D7" w:rsidRPr="000A11D7" w:rsidRDefault="000A11D7" w:rsidP="000A11D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A11D7">
        <w:rPr>
          <w:rFonts w:asciiTheme="majorHAnsi" w:hAnsiTheme="majorHAnsi" w:cstheme="majorHAnsi"/>
          <w:b/>
          <w:bCs/>
        </w:rPr>
        <w:t>Current Programmes</w:t>
      </w:r>
      <w:r w:rsidRPr="000A11D7">
        <w:rPr>
          <w:rFonts w:asciiTheme="majorHAnsi" w:hAnsiTheme="majorHAnsi" w:cstheme="majorHAnsi"/>
        </w:rPr>
        <w:t>: Extra Hand, Total Loss, etc.</w:t>
      </w:r>
    </w:p>
    <w:p w14:paraId="5CF9C69B" w14:textId="77777777" w:rsidR="000A11D7" w:rsidRDefault="000A11D7" w:rsidP="000A11D7">
      <w:pPr>
        <w:jc w:val="both"/>
        <w:rPr>
          <w:rFonts w:asciiTheme="majorHAnsi" w:hAnsiTheme="majorHAnsi" w:cstheme="majorHAnsi"/>
        </w:rPr>
      </w:pPr>
      <w:r w:rsidRPr="000A11D7">
        <w:rPr>
          <w:rFonts w:asciiTheme="majorHAnsi" w:hAnsiTheme="majorHAnsi" w:cstheme="majorHAnsi"/>
        </w:rPr>
        <w:t xml:space="preserve">These are now closed. There are a handful of individuals which are getting sorted out now but should be complete shortly. A huge thanks to Monica for working to implement these programmes and get help to people who need it. </w:t>
      </w:r>
      <w:r>
        <w:rPr>
          <w:rFonts w:asciiTheme="majorHAnsi" w:hAnsiTheme="majorHAnsi" w:cstheme="majorHAnsi"/>
        </w:rPr>
        <w:t>There has been a recent inquiry for extra help with a house – the owners received assistance under the first ECRA Home Assistance Programme. Reviewing criteria for the current extra hand programme, the owners do not meet these community determined criteria.</w:t>
      </w:r>
    </w:p>
    <w:p w14:paraId="754519D2" w14:textId="77777777" w:rsidR="000A11D7" w:rsidRDefault="000A11D7" w:rsidP="000A11D7">
      <w:pPr>
        <w:jc w:val="both"/>
        <w:rPr>
          <w:rFonts w:asciiTheme="majorHAnsi" w:hAnsiTheme="majorHAnsi" w:cstheme="majorHAnsi"/>
        </w:rPr>
      </w:pPr>
      <w:r w:rsidRPr="000A11D7">
        <w:rPr>
          <w:rFonts w:asciiTheme="majorHAnsi" w:hAnsiTheme="majorHAnsi" w:cstheme="majorHAnsi"/>
        </w:rPr>
        <w:t>Reinhold will finalise the accounts to show what was spent on these programmes. We can publish these when ready.</w:t>
      </w:r>
    </w:p>
    <w:p w14:paraId="76FC949B" w14:textId="77777777" w:rsidR="00B45B82" w:rsidRDefault="00B45B82" w:rsidP="000A11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Small other community projects/work</w:t>
      </w:r>
    </w:p>
    <w:p w14:paraId="52DE004F" w14:textId="4F2D77DC" w:rsidR="00B45B82" w:rsidRDefault="00584B04" w:rsidP="00B45B82">
      <w:pPr>
        <w:jc w:val="both"/>
        <w:rPr>
          <w:rFonts w:asciiTheme="majorHAnsi" w:hAnsiTheme="majorHAnsi" w:cstheme="majorHAnsi"/>
        </w:rPr>
      </w:pPr>
      <w:r w:rsidRPr="00584B04">
        <w:rPr>
          <w:rFonts w:asciiTheme="majorHAnsi" w:hAnsiTheme="majorHAnsi" w:cstheme="majorHAnsi"/>
          <w:i/>
          <w:iCs/>
        </w:rPr>
        <w:t>Harbour Sidewalk</w:t>
      </w:r>
      <w:r>
        <w:rPr>
          <w:rFonts w:asciiTheme="majorHAnsi" w:hAnsiTheme="majorHAnsi" w:cstheme="majorHAnsi"/>
        </w:rPr>
        <w:t xml:space="preserve">: </w:t>
      </w:r>
      <w:r w:rsidR="00B45B82">
        <w:rPr>
          <w:rFonts w:asciiTheme="majorHAnsi" w:hAnsiTheme="majorHAnsi" w:cstheme="majorHAnsi"/>
        </w:rPr>
        <w:t>Hopetown Rising want to pay for the repair of the Harbourfront sidewalk (from Post Office dock to the Lodge)</w:t>
      </w:r>
      <w:r w:rsidR="00131613">
        <w:rPr>
          <w:rFonts w:asciiTheme="majorHAnsi" w:hAnsiTheme="majorHAnsi" w:cstheme="majorHAnsi"/>
        </w:rPr>
        <w:t>. ECRA has the equipment to do this. We just need materials and people</w:t>
      </w:r>
      <w:r w:rsidR="00056536">
        <w:rPr>
          <w:rFonts w:asciiTheme="majorHAnsi" w:hAnsiTheme="majorHAnsi" w:cstheme="majorHAnsi"/>
        </w:rPr>
        <w:t xml:space="preserve"> and we can complete this as a community volunteer project. We need to</w:t>
      </w:r>
      <w:r w:rsidR="00CD5E13">
        <w:rPr>
          <w:rFonts w:asciiTheme="majorHAnsi" w:hAnsiTheme="majorHAnsi" w:cstheme="majorHAnsi"/>
        </w:rPr>
        <w:t xml:space="preserve"> find volunteers and set a date </w:t>
      </w:r>
      <w:r w:rsidR="003C2BB7">
        <w:rPr>
          <w:rFonts w:asciiTheme="majorHAnsi" w:hAnsiTheme="majorHAnsi" w:cstheme="majorHAnsi"/>
        </w:rPr>
        <w:t>soon.</w:t>
      </w:r>
    </w:p>
    <w:p w14:paraId="1E5C0964" w14:textId="1D81326C" w:rsidR="00584B04" w:rsidRPr="00B45B82" w:rsidRDefault="00584B04" w:rsidP="00B45B82">
      <w:pPr>
        <w:jc w:val="both"/>
        <w:rPr>
          <w:rFonts w:asciiTheme="majorHAnsi" w:hAnsiTheme="majorHAnsi" w:cstheme="majorHAnsi"/>
        </w:rPr>
      </w:pPr>
      <w:r w:rsidRPr="00584B04">
        <w:rPr>
          <w:rFonts w:asciiTheme="majorHAnsi" w:hAnsiTheme="majorHAnsi" w:cstheme="majorHAnsi"/>
          <w:i/>
          <w:iCs/>
        </w:rPr>
        <w:t>Cholera Graveyard Fence</w:t>
      </w:r>
      <w:r>
        <w:rPr>
          <w:rFonts w:asciiTheme="majorHAnsi" w:hAnsiTheme="majorHAnsi" w:cstheme="majorHAnsi"/>
        </w:rPr>
        <w:t>:</w:t>
      </w:r>
      <w:r w:rsidR="00E04065">
        <w:rPr>
          <w:rFonts w:asciiTheme="majorHAnsi" w:hAnsiTheme="majorHAnsi" w:cstheme="majorHAnsi"/>
        </w:rPr>
        <w:t xml:space="preserve"> This is mostly paid for and organised now through Monica.</w:t>
      </w:r>
    </w:p>
    <w:p w14:paraId="29BEB63C" w14:textId="77777777" w:rsidR="000A11D7" w:rsidRPr="000A11D7" w:rsidRDefault="000A11D7" w:rsidP="000A11D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0A11D7">
        <w:rPr>
          <w:rFonts w:asciiTheme="majorHAnsi" w:hAnsiTheme="majorHAnsi" w:cstheme="majorHAnsi"/>
          <w:b/>
          <w:bCs/>
        </w:rPr>
        <w:t>ECRA in Phase 2 recovery – setting priorities for the next year’s spend and fund</w:t>
      </w:r>
      <w:r>
        <w:rPr>
          <w:rFonts w:asciiTheme="majorHAnsi" w:hAnsiTheme="majorHAnsi" w:cstheme="majorHAnsi"/>
          <w:b/>
          <w:bCs/>
        </w:rPr>
        <w:t>-</w:t>
      </w:r>
      <w:r w:rsidRPr="000A11D7">
        <w:rPr>
          <w:rFonts w:asciiTheme="majorHAnsi" w:hAnsiTheme="majorHAnsi" w:cstheme="majorHAnsi"/>
          <w:b/>
          <w:bCs/>
        </w:rPr>
        <w:t>raising</w:t>
      </w:r>
    </w:p>
    <w:p w14:paraId="1461E5FB" w14:textId="02751841" w:rsidR="000A11D7" w:rsidRPr="00C76017" w:rsidRDefault="000A11D7" w:rsidP="008A067F">
      <w:pPr>
        <w:jc w:val="both"/>
        <w:rPr>
          <w:rFonts w:asciiTheme="majorHAnsi" w:hAnsiTheme="majorHAnsi" w:cstheme="majorHAnsi"/>
          <w:lang w:val="en-US"/>
        </w:rPr>
      </w:pPr>
      <w:r w:rsidRPr="00C76017">
        <w:rPr>
          <w:rFonts w:asciiTheme="majorHAnsi" w:hAnsiTheme="majorHAnsi" w:cstheme="majorHAnsi"/>
          <w:lang w:val="en-US"/>
        </w:rPr>
        <w:t>There are some remaining. ECRA needs to set its priorities (perhaps in consultation with the community) and then assess or create programmes to match those priorities. Possible programmes/priorities to review include:</w:t>
      </w:r>
    </w:p>
    <w:p w14:paraId="0AC07AEB" w14:textId="71975F60" w:rsidR="000A11D7" w:rsidRPr="00C76017" w:rsidRDefault="000A11D7" w:rsidP="00253BBA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en-US"/>
        </w:rPr>
      </w:pPr>
      <w:r w:rsidRPr="00C76017">
        <w:rPr>
          <w:rFonts w:asciiTheme="majorHAnsi" w:hAnsiTheme="majorHAnsi" w:cstheme="majorHAnsi"/>
          <w:lang w:val="en-US"/>
        </w:rPr>
        <w:t>Teacher’s Cottage</w:t>
      </w:r>
      <w:r w:rsidR="00E04065" w:rsidRPr="00C76017">
        <w:rPr>
          <w:rFonts w:asciiTheme="majorHAnsi" w:hAnsiTheme="majorHAnsi" w:cstheme="majorHAnsi"/>
          <w:lang w:val="en-US"/>
        </w:rPr>
        <w:t>: The current government owned site is problematic – both in terms of location/hurricane exposure and anything that ECRA and others build there would be</w:t>
      </w:r>
      <w:r w:rsidR="00253BBA" w:rsidRPr="00C76017">
        <w:rPr>
          <w:rFonts w:asciiTheme="majorHAnsi" w:hAnsiTheme="majorHAnsi" w:cstheme="majorHAnsi"/>
          <w:lang w:val="en-US"/>
        </w:rPr>
        <w:t xml:space="preserve"> government owned. Consideration if sufficient funds  - to purchase land and build community owned teachers cottage to ensure continuity and sufficient teachers to educate the children on the island. Issues </w:t>
      </w:r>
      <w:r w:rsidR="00655FFA" w:rsidRPr="00C76017">
        <w:rPr>
          <w:rFonts w:asciiTheme="majorHAnsi" w:hAnsiTheme="majorHAnsi" w:cstheme="majorHAnsi"/>
          <w:lang w:val="en-US"/>
        </w:rPr>
        <w:t>to consider: maintenance costs, project management, etc.</w:t>
      </w:r>
    </w:p>
    <w:p w14:paraId="15384DB5" w14:textId="323DBF83" w:rsidR="00B45B82" w:rsidRDefault="00B45B82" w:rsidP="000A11D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C76017">
        <w:rPr>
          <w:rFonts w:asciiTheme="majorHAnsi" w:hAnsiTheme="majorHAnsi" w:cstheme="majorHAnsi"/>
          <w:lang w:val="en-US"/>
        </w:rPr>
        <w:t>Education programmes such as environmental, girls education, online school for high school, college kid access to computers, apprenticeship work etc.</w:t>
      </w:r>
    </w:p>
    <w:p w14:paraId="05E8CF26" w14:textId="673FBCDD" w:rsidR="008A067F" w:rsidRDefault="008A067F" w:rsidP="000A11D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Small/new business stimulus programme – in conjunction with Abaco Chamber of Commerce. Needs to be further </w:t>
      </w:r>
      <w:r w:rsidR="00AE628C">
        <w:rPr>
          <w:rFonts w:asciiTheme="majorHAnsi" w:hAnsiTheme="majorHAnsi" w:cstheme="majorHAnsi"/>
          <w:lang w:val="en-US"/>
        </w:rPr>
        <w:t>detailed out – small loan for business equipment</w:t>
      </w:r>
      <w:r w:rsidR="003C4733">
        <w:rPr>
          <w:rFonts w:asciiTheme="majorHAnsi" w:hAnsiTheme="majorHAnsi" w:cstheme="majorHAnsi"/>
          <w:lang w:val="en-US"/>
        </w:rPr>
        <w:t>, etc.</w:t>
      </w:r>
    </w:p>
    <w:p w14:paraId="133D4B9F" w14:textId="2DA90BF6" w:rsidR="003C4733" w:rsidRDefault="003C4733" w:rsidP="000A11D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Those who haven’t been helped since all the programmes have focused on home owners – what about those who had losses but not</w:t>
      </w:r>
      <w:r w:rsidR="000D2F10">
        <w:rPr>
          <w:rFonts w:asciiTheme="majorHAnsi" w:hAnsiTheme="majorHAnsi" w:cstheme="majorHAnsi"/>
          <w:lang w:val="en-US"/>
        </w:rPr>
        <w:t xml:space="preserve"> in relation to a home.</w:t>
      </w:r>
    </w:p>
    <w:p w14:paraId="493C9A55" w14:textId="730086EA" w:rsidR="000D2F10" w:rsidRDefault="000D2F10" w:rsidP="000A11D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Haitian community.</w:t>
      </w:r>
    </w:p>
    <w:p w14:paraId="7644C427" w14:textId="0773306F" w:rsidR="00592CDE" w:rsidRPr="00C76017" w:rsidRDefault="00592CDE" w:rsidP="000A11D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The health clinic </w:t>
      </w:r>
      <w:r w:rsidR="003B0D41">
        <w:rPr>
          <w:rFonts w:asciiTheme="majorHAnsi" w:hAnsiTheme="majorHAnsi" w:cstheme="majorHAnsi"/>
          <w:lang w:val="en-US"/>
        </w:rPr>
        <w:t>–</w:t>
      </w:r>
      <w:r>
        <w:rPr>
          <w:rFonts w:asciiTheme="majorHAnsi" w:hAnsiTheme="majorHAnsi" w:cstheme="majorHAnsi"/>
          <w:lang w:val="en-US"/>
        </w:rPr>
        <w:t xml:space="preserve"> </w:t>
      </w:r>
      <w:r w:rsidR="003B0D41">
        <w:rPr>
          <w:rFonts w:asciiTheme="majorHAnsi" w:hAnsiTheme="majorHAnsi" w:cstheme="majorHAnsi"/>
          <w:lang w:val="en-US"/>
        </w:rPr>
        <w:t>a separate meeting required about this.</w:t>
      </w:r>
    </w:p>
    <w:p w14:paraId="47ED375E" w14:textId="6F21B3C3" w:rsidR="00C85D49" w:rsidRPr="00C76017" w:rsidRDefault="00C85D49" w:rsidP="004C5F1E">
      <w:pPr>
        <w:jc w:val="both"/>
        <w:rPr>
          <w:rFonts w:asciiTheme="majorHAnsi" w:hAnsiTheme="majorHAnsi" w:cstheme="majorHAnsi"/>
          <w:lang w:val="en-US"/>
        </w:rPr>
      </w:pPr>
      <w:r w:rsidRPr="00C76017">
        <w:rPr>
          <w:rFonts w:asciiTheme="majorHAnsi" w:hAnsiTheme="majorHAnsi" w:cstheme="majorHAnsi"/>
          <w:lang w:val="en-US"/>
        </w:rPr>
        <w:t>Noting that additional new programme</w:t>
      </w:r>
      <w:r w:rsidR="00EA7E0F" w:rsidRPr="00C76017">
        <w:rPr>
          <w:rFonts w:asciiTheme="majorHAnsi" w:hAnsiTheme="majorHAnsi" w:cstheme="majorHAnsi"/>
          <w:lang w:val="en-US"/>
        </w:rPr>
        <w:t>s</w:t>
      </w:r>
      <w:r w:rsidRPr="00C76017">
        <w:rPr>
          <w:rFonts w:asciiTheme="majorHAnsi" w:hAnsiTheme="majorHAnsi" w:cstheme="majorHAnsi"/>
          <w:lang w:val="en-US"/>
        </w:rPr>
        <w:t xml:space="preserve"> will need funds and another person on the Executive </w:t>
      </w:r>
      <w:r w:rsidR="00EA7E0F" w:rsidRPr="00C76017">
        <w:rPr>
          <w:rFonts w:asciiTheme="majorHAnsi" w:hAnsiTheme="majorHAnsi" w:cstheme="majorHAnsi"/>
          <w:lang w:val="en-US"/>
        </w:rPr>
        <w:t>to find INGOs to partner with, or write grants and to implement projects</w:t>
      </w:r>
      <w:r w:rsidR="00A85602" w:rsidRPr="00C76017">
        <w:rPr>
          <w:rFonts w:asciiTheme="majorHAnsi" w:hAnsiTheme="majorHAnsi" w:cstheme="majorHAnsi"/>
          <w:lang w:val="en-US"/>
        </w:rPr>
        <w:t>.</w:t>
      </w:r>
      <w:r w:rsidR="004C5F1E">
        <w:rPr>
          <w:rFonts w:asciiTheme="majorHAnsi" w:hAnsiTheme="majorHAnsi" w:cstheme="majorHAnsi"/>
          <w:lang w:val="en-US"/>
        </w:rPr>
        <w:t xml:space="preserve"> ECRA should consider how active and what continuity it wants – particularly if it takes on land and community projects such as the clinic and teachers cottage. Noting that the Steering Board’s role is to oversee and set strategy – an executive teams should be doing the day to day work.</w:t>
      </w:r>
    </w:p>
    <w:p w14:paraId="2C09E568" w14:textId="00B9EB1F" w:rsidR="00B45B82" w:rsidRPr="00C76017" w:rsidRDefault="00A85602" w:rsidP="00C76017">
      <w:pPr>
        <w:jc w:val="both"/>
        <w:rPr>
          <w:rFonts w:asciiTheme="majorHAnsi" w:hAnsiTheme="majorHAnsi" w:cstheme="majorHAnsi"/>
          <w:lang w:val="en-US"/>
        </w:rPr>
      </w:pPr>
      <w:r w:rsidRPr="00C76017">
        <w:rPr>
          <w:rFonts w:asciiTheme="majorHAnsi" w:hAnsiTheme="majorHAnsi" w:cstheme="majorHAnsi"/>
          <w:lang w:val="en-US"/>
        </w:rPr>
        <w:lastRenderedPageBreak/>
        <w:t>Deciding that a full Board meeting by zoom is required to set priorities and then identify programmes which match.</w:t>
      </w:r>
      <w:r w:rsidR="00C76017">
        <w:rPr>
          <w:rFonts w:asciiTheme="majorHAnsi" w:hAnsiTheme="majorHAnsi" w:cstheme="majorHAnsi"/>
          <w:lang w:val="en-US"/>
        </w:rPr>
        <w:t xml:space="preserve"> Suggesting we organize a meeting when everyone can make it – may be in the evenin</w:t>
      </w:r>
      <w:r w:rsidR="009B1AB4">
        <w:rPr>
          <w:rFonts w:asciiTheme="majorHAnsi" w:hAnsiTheme="majorHAnsi" w:cstheme="majorHAnsi"/>
          <w:lang w:val="en-US"/>
        </w:rPr>
        <w:t>g</w:t>
      </w:r>
      <w:r w:rsidR="00C76017">
        <w:rPr>
          <w:rFonts w:asciiTheme="majorHAnsi" w:hAnsiTheme="majorHAnsi" w:cstheme="majorHAnsi"/>
          <w:lang w:val="en-US"/>
        </w:rPr>
        <w:t>.</w:t>
      </w:r>
      <w:r w:rsidR="0002230F">
        <w:rPr>
          <w:rFonts w:asciiTheme="majorHAnsi" w:hAnsiTheme="majorHAnsi" w:cstheme="majorHAnsi"/>
          <w:lang w:val="en-US"/>
        </w:rPr>
        <w:t xml:space="preserve"> There are big strategy decisions about priorities now that the </w:t>
      </w:r>
      <w:r w:rsidR="001248FA">
        <w:rPr>
          <w:rFonts w:asciiTheme="majorHAnsi" w:hAnsiTheme="majorHAnsi" w:cstheme="majorHAnsi"/>
          <w:lang w:val="en-US"/>
        </w:rPr>
        <w:t>first few waves of programme are complete. All Board members should be involved. We should also think about community consultations to help set these prio</w:t>
      </w:r>
      <w:r w:rsidR="00C21B88">
        <w:rPr>
          <w:rFonts w:asciiTheme="majorHAnsi" w:hAnsiTheme="majorHAnsi" w:cstheme="majorHAnsi"/>
          <w:lang w:val="en-US"/>
        </w:rPr>
        <w:t>r</w:t>
      </w:r>
      <w:r w:rsidR="001248FA">
        <w:rPr>
          <w:rFonts w:asciiTheme="majorHAnsi" w:hAnsiTheme="majorHAnsi" w:cstheme="majorHAnsi"/>
          <w:lang w:val="en-US"/>
        </w:rPr>
        <w:t>ities.</w:t>
      </w:r>
    </w:p>
    <w:p w14:paraId="12B299A8" w14:textId="604FA730" w:rsidR="000A11D7" w:rsidRPr="00584B04" w:rsidRDefault="00584B04" w:rsidP="00584B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584B04">
        <w:rPr>
          <w:b/>
          <w:bCs/>
          <w:lang w:val="en-US"/>
        </w:rPr>
        <w:t>Continued liaison and co-ordination with other NGOs</w:t>
      </w:r>
    </w:p>
    <w:p w14:paraId="68BD7175" w14:textId="60884B4C" w:rsidR="000A11D7" w:rsidRDefault="00584B04" w:rsidP="00C21B88">
      <w:pPr>
        <w:jc w:val="both"/>
        <w:rPr>
          <w:rFonts w:asciiTheme="majorHAnsi" w:hAnsiTheme="majorHAnsi" w:cstheme="majorHAnsi"/>
          <w:lang w:val="en-US"/>
        </w:rPr>
      </w:pPr>
      <w:r w:rsidRPr="00C76017">
        <w:rPr>
          <w:rFonts w:asciiTheme="majorHAnsi" w:hAnsiTheme="majorHAnsi" w:cstheme="majorHAnsi"/>
          <w:lang w:val="en-US"/>
        </w:rPr>
        <w:t>Reinhold continues to talk to the other NGOs to make sure we are not duplicating</w:t>
      </w:r>
      <w:r w:rsidR="00E978C8" w:rsidRPr="00C76017">
        <w:rPr>
          <w:rFonts w:asciiTheme="majorHAnsi" w:hAnsiTheme="majorHAnsi" w:cstheme="majorHAnsi"/>
          <w:lang w:val="en-US"/>
        </w:rPr>
        <w:t xml:space="preserve"> and that we are helping when we can.</w:t>
      </w:r>
    </w:p>
    <w:p w14:paraId="67BD7ADF" w14:textId="6D28E274" w:rsidR="00934D54" w:rsidRDefault="00934D54" w:rsidP="00C21B88">
      <w:p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HTVFR has some additional funds</w:t>
      </w:r>
      <w:r w:rsidR="000253F9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they wish to get to those still needing help to get back into their homes. ECRA happy t</w:t>
      </w:r>
      <w:r w:rsidR="008A067F">
        <w:rPr>
          <w:rFonts w:asciiTheme="majorHAnsi" w:hAnsiTheme="majorHAnsi" w:cstheme="majorHAnsi"/>
          <w:lang w:val="en-US"/>
        </w:rPr>
        <w:t>o</w:t>
      </w:r>
      <w:r>
        <w:rPr>
          <w:rFonts w:asciiTheme="majorHAnsi" w:hAnsiTheme="majorHAnsi" w:cstheme="majorHAnsi"/>
          <w:lang w:val="en-US"/>
        </w:rPr>
        <w:t xml:space="preserve"> help with a programme if HTVFR can let us know </w:t>
      </w:r>
      <w:r w:rsidR="008A067F">
        <w:rPr>
          <w:rFonts w:asciiTheme="majorHAnsi" w:hAnsiTheme="majorHAnsi" w:cstheme="majorHAnsi"/>
          <w:lang w:val="en-US"/>
        </w:rPr>
        <w:t>what their criteria are.</w:t>
      </w:r>
      <w:r w:rsidR="004508C2">
        <w:rPr>
          <w:rFonts w:asciiTheme="majorHAnsi" w:hAnsiTheme="majorHAnsi" w:cstheme="majorHAnsi"/>
          <w:lang w:val="en-US"/>
        </w:rPr>
        <w:t xml:space="preserve"> The money comes from donations to PERC so the programme has to be IRS compliant. We will need criteria and an open application process.</w:t>
      </w:r>
    </w:p>
    <w:p w14:paraId="00EEDAEB" w14:textId="7CD0059B" w:rsidR="00703BAA" w:rsidRPr="00703BAA" w:rsidRDefault="00703BAA" w:rsidP="00703B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lang w:val="en-US"/>
        </w:rPr>
      </w:pPr>
      <w:r w:rsidRPr="00703BAA">
        <w:rPr>
          <w:rFonts w:asciiTheme="majorHAnsi" w:hAnsiTheme="majorHAnsi" w:cstheme="majorHAnsi"/>
          <w:b/>
          <w:bCs/>
          <w:lang w:val="en-US"/>
        </w:rPr>
        <w:t>Other business</w:t>
      </w:r>
    </w:p>
    <w:p w14:paraId="5373FFAC" w14:textId="2A807C0C" w:rsidR="00703BAA" w:rsidRPr="00703BAA" w:rsidRDefault="00703BAA" w:rsidP="00C21B88">
      <w:p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Commonwea</w:t>
      </w:r>
      <w:r w:rsidR="00BE6EC1">
        <w:rPr>
          <w:rFonts w:asciiTheme="majorHAnsi" w:hAnsiTheme="majorHAnsi" w:cstheme="majorHAnsi"/>
          <w:lang w:val="en-US"/>
        </w:rPr>
        <w:t>l</w:t>
      </w:r>
      <w:r>
        <w:rPr>
          <w:rFonts w:asciiTheme="majorHAnsi" w:hAnsiTheme="majorHAnsi" w:cstheme="majorHAnsi"/>
          <w:lang w:val="en-US"/>
        </w:rPr>
        <w:t xml:space="preserve">th </w:t>
      </w:r>
      <w:r w:rsidR="00C21B88">
        <w:rPr>
          <w:rFonts w:asciiTheme="majorHAnsi" w:hAnsiTheme="majorHAnsi" w:cstheme="majorHAnsi"/>
          <w:lang w:val="en-US"/>
        </w:rPr>
        <w:t>B</w:t>
      </w:r>
      <w:r>
        <w:rPr>
          <w:rFonts w:asciiTheme="majorHAnsi" w:hAnsiTheme="majorHAnsi" w:cstheme="majorHAnsi"/>
          <w:lang w:val="en-US"/>
        </w:rPr>
        <w:t xml:space="preserve">ank is still delaying </w:t>
      </w:r>
      <w:r w:rsidR="00BE6EC1">
        <w:rPr>
          <w:rFonts w:asciiTheme="majorHAnsi" w:hAnsiTheme="majorHAnsi" w:cstheme="majorHAnsi"/>
          <w:lang w:val="en-US"/>
        </w:rPr>
        <w:t xml:space="preserve">responding and getting the local account set up. Monica is still working hard on this. </w:t>
      </w:r>
    </w:p>
    <w:sectPr w:rsidR="00703BAA" w:rsidRPr="00703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57AC"/>
    <w:multiLevelType w:val="hybridMultilevel"/>
    <w:tmpl w:val="411E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C60E6"/>
    <w:multiLevelType w:val="hybridMultilevel"/>
    <w:tmpl w:val="A1327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D7"/>
    <w:rsid w:val="0002230F"/>
    <w:rsid w:val="000253F9"/>
    <w:rsid w:val="00056536"/>
    <w:rsid w:val="000A11D7"/>
    <w:rsid w:val="000D2F10"/>
    <w:rsid w:val="001248FA"/>
    <w:rsid w:val="00131613"/>
    <w:rsid w:val="00253BBA"/>
    <w:rsid w:val="002D196A"/>
    <w:rsid w:val="003B0D41"/>
    <w:rsid w:val="003C2BB7"/>
    <w:rsid w:val="003C4733"/>
    <w:rsid w:val="004508C2"/>
    <w:rsid w:val="004C5F1E"/>
    <w:rsid w:val="004D41BA"/>
    <w:rsid w:val="00584B04"/>
    <w:rsid w:val="00592CDE"/>
    <w:rsid w:val="00655FFA"/>
    <w:rsid w:val="00703BAA"/>
    <w:rsid w:val="008A067F"/>
    <w:rsid w:val="00934D54"/>
    <w:rsid w:val="009B1AB4"/>
    <w:rsid w:val="00A85602"/>
    <w:rsid w:val="00AE628C"/>
    <w:rsid w:val="00AE7F3A"/>
    <w:rsid w:val="00B45B82"/>
    <w:rsid w:val="00BE6EC1"/>
    <w:rsid w:val="00C21B88"/>
    <w:rsid w:val="00C76017"/>
    <w:rsid w:val="00C85D49"/>
    <w:rsid w:val="00CD5E13"/>
    <w:rsid w:val="00E04065"/>
    <w:rsid w:val="00E166D4"/>
    <w:rsid w:val="00E4625D"/>
    <w:rsid w:val="00E978C8"/>
    <w:rsid w:val="00E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70BA"/>
  <w15:chartTrackingRefBased/>
  <w15:docId w15:val="{C3C38CDE-D50F-4E60-A043-CAFD9A06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77FA-0BFD-4222-A653-8C01F04C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Elliott</dc:creator>
  <cp:keywords/>
  <dc:description/>
  <cp:lastModifiedBy>Ingrid Elliott</cp:lastModifiedBy>
  <cp:revision>33</cp:revision>
  <dcterms:created xsi:type="dcterms:W3CDTF">2021-03-16T12:20:00Z</dcterms:created>
  <dcterms:modified xsi:type="dcterms:W3CDTF">2021-05-11T17:01:00Z</dcterms:modified>
</cp:coreProperties>
</file>